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B0C16" w:rsidRPr="000B0C16" w:rsidTr="00BC3732">
        <w:tc>
          <w:tcPr>
            <w:tcW w:w="4077" w:type="dxa"/>
            <w:hideMark/>
          </w:tcPr>
          <w:p w:rsidR="000B0C16" w:rsidRPr="000B0C16" w:rsidRDefault="000B0C16" w:rsidP="000B0C1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0C16"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0B0C16" w:rsidRPr="000B0C16" w:rsidRDefault="000B0C16" w:rsidP="000B0C1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0C16">
              <w:rPr>
                <w:rFonts w:ascii="Times New Roman" w:eastAsia="Times New Roman" w:hAnsi="Times New Roman" w:cs="Times New Roman"/>
              </w:rPr>
              <w:t>к приказу</w:t>
            </w:r>
          </w:p>
          <w:p w:rsidR="000B0C16" w:rsidRPr="000B0C16" w:rsidRDefault="000B0C16" w:rsidP="000B0C1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0C16">
              <w:rPr>
                <w:rFonts w:ascii="Times New Roman" w:eastAsia="Times New Roman" w:hAnsi="Times New Roman" w:cs="Times New Roman"/>
              </w:rPr>
              <w:t>МКОУ «Специальная школа № 64»</w:t>
            </w:r>
          </w:p>
          <w:p w:rsidR="000B0C16" w:rsidRPr="000B0C16" w:rsidRDefault="000B0C16" w:rsidP="000B0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0C16">
              <w:rPr>
                <w:rFonts w:ascii="Times New Roman" w:eastAsia="Times New Roman" w:hAnsi="Times New Roman" w:cs="Times New Roman"/>
              </w:rPr>
              <w:t>от 31.08.2019г. № 149</w:t>
            </w:r>
            <w:r w:rsidRPr="000B0C1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A0" w:rsidRPr="00220EA0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20E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220EA0" w:rsidRPr="00FA6AF8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A6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220EA0" w:rsidRPr="00FA6AF8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6A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220EA0" w:rsidRPr="00FA6AF8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Обществознание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220EA0" w:rsidRPr="00FA6AF8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-9 классы) </w:t>
      </w:r>
    </w:p>
    <w:p w:rsidR="00220EA0" w:rsidRPr="00FA6AF8" w:rsidRDefault="00220EA0" w:rsidP="00220EA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220EA0" w:rsidRDefault="00220EA0" w:rsidP="00220EA0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часов по программе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136</w:t>
      </w:r>
      <w:r w:rsidRPr="00FA6A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20EA0" w:rsidRDefault="00220EA0" w:rsidP="00220EA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0C16" w:rsidRPr="000B0C16" w:rsidRDefault="000B0C16" w:rsidP="000B0C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B0C16" w:rsidRPr="000B0C16" w:rsidRDefault="000B0C16" w:rsidP="000B0C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0B0C16" w:rsidRPr="000B0C16" w:rsidRDefault="000B0C16" w:rsidP="000B0C1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учитель истории и обществознания Азарова Л.Н.</w:t>
      </w:r>
    </w:p>
    <w:p w:rsidR="000B0C16" w:rsidRPr="000B0C16" w:rsidRDefault="000B0C16" w:rsidP="000B0C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16" w:rsidRPr="000B0C16" w:rsidRDefault="000B0C16" w:rsidP="000B0C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22" w:rsidRDefault="005B0922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22" w:rsidRDefault="005B0922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22" w:rsidRDefault="005B0922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22" w:rsidRDefault="005B0922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922" w:rsidRDefault="005B0922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1A6E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50C" w:rsidRDefault="0076150C" w:rsidP="000B0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5EB" w:rsidRPr="0052727A" w:rsidRDefault="00F534F9" w:rsidP="00E425EB">
      <w:pPr>
        <w:pStyle w:val="Style19"/>
        <w:widowControl/>
        <w:ind w:left="360"/>
        <w:jc w:val="center"/>
        <w:rPr>
          <w:b/>
          <w:bCs/>
        </w:rPr>
      </w:pPr>
      <w:r w:rsidRPr="0052727A">
        <w:rPr>
          <w:b/>
          <w:bCs/>
        </w:rPr>
        <w:t>П</w:t>
      </w:r>
      <w:r w:rsidR="00E425EB" w:rsidRPr="0052727A">
        <w:rPr>
          <w:b/>
          <w:bCs/>
        </w:rPr>
        <w:t>ЛАНИРУЕМЫЕ РЕЗУЛЬТАТЫ</w:t>
      </w:r>
      <w:r w:rsidR="00931BFA">
        <w:rPr>
          <w:b/>
          <w:bCs/>
        </w:rPr>
        <w:t xml:space="preserve"> ОСВОЕНИЯ УЧЕБНОГО ПРЕДМЕТА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EA0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220EA0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0EA0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220EA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0EA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20EA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20EA0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220EA0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20EA0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220EA0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220EA0" w:rsidRPr="00220EA0" w:rsidRDefault="00220EA0" w:rsidP="00220EA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EA0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20EA0" w:rsidRDefault="00220EA0" w:rsidP="00F6616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F534F9" w:rsidRPr="00220EA0" w:rsidRDefault="00F534F9" w:rsidP="00F6616F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20EA0">
        <w:rPr>
          <w:b/>
          <w:bCs/>
          <w:iCs/>
        </w:rPr>
        <w:t>Предметные: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lastRenderedPageBreak/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27A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F409A" w:rsidRPr="0052727A" w:rsidRDefault="00AF409A" w:rsidP="00AF409A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1D22E1" w:rsidRDefault="00AF409A" w:rsidP="00E67A3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2727A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E67A3D" w:rsidRDefault="00E67A3D" w:rsidP="00E67A3D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2E1" w:rsidRDefault="001D22E1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5BE" w:rsidRDefault="00BA75BE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B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31BF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1D22E1" w:rsidRDefault="001D22E1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E1" w:rsidRPr="001D22E1" w:rsidRDefault="001D22E1" w:rsidP="001D22E1">
      <w:pPr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E1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1D22E1" w:rsidRPr="001D22E1" w:rsidRDefault="001D22E1" w:rsidP="001D22E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2"/>
      </w:tblGrid>
      <w:tr w:rsidR="001D22E1" w:rsidRPr="001D22E1" w:rsidTr="00BC373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1D22E1" w:rsidRPr="001D22E1" w:rsidTr="00BC3732">
        <w:trPr>
          <w:trHeight w:val="4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ценности человеческой жизни. Природа человека. Человек — биологическое существо. Отличие человека от животных. Наследственность. Цели и ценности человеческой жизни. Природа человека. Человек — биологическое существо. Отличие человека от животных. Наследственность. Отрочество – особая пора жизни. Особенности подросткового возраста. Размышления подростка о будущем. Самостоятельность – показатель зрелости.  Личность. Социальные параметры личности. Индивидуальность человека. Качества сильной личности. Значимость и сущность качеств сильной личности.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такое индивид, индивидуальность, личность и какие качества человека необходимы для успешной деятельности человека.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Свободное время. Что такое хобби.</w:t>
            </w:r>
          </w:p>
        </w:tc>
      </w:tr>
      <w:tr w:rsidR="001D22E1" w:rsidRPr="001D22E1" w:rsidTr="00BC3732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Содержание и сложность труда. Результаты труда. Заработная плата. Труд – условие благополучия человека. Благотворительность и меценатство. Ремесло. Признаки мастерства. Творческий труд. Творчество в искусстве. Привычка к труду. Проблема выбора профессии. Важность взаимопонимания и взаимопомощи. Познание человеком мира и самого себя. Самосознание и самооценка. Способности человека. </w:t>
            </w:r>
          </w:p>
        </w:tc>
      </w:tr>
      <w:tr w:rsidR="001D22E1" w:rsidRPr="001D22E1" w:rsidTr="00BC3732">
        <w:trPr>
          <w:trHeight w:val="3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Семья и семейные отношения. Семья под защитой государства. Семейный кодекс. Виды семей. Отношения между поколениями. Семейные ценности и нормы </w:t>
            </w:r>
          </w:p>
        </w:tc>
      </w:tr>
      <w:tr w:rsidR="001D22E1" w:rsidRPr="001D22E1" w:rsidTr="00BC3732">
        <w:trPr>
          <w:trHeight w:val="3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зрения. Индивидуальная письменная работа. Умение взаимодействовать в ходе выполнения групповой деятельности.  Творческие работы (презентации, рисунки, сочинения эссе, доклады). Знать основные термины и понятия. Уметь анализировать, делать выводы, аргументировать свою точку зрения. </w:t>
            </w: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3D" w:rsidRPr="001D22E1" w:rsidRDefault="00E67A3D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Pr="001D22E1" w:rsidRDefault="001D22E1" w:rsidP="001D22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05"/>
        <w:gridCol w:w="784"/>
        <w:gridCol w:w="6641"/>
      </w:tblGrid>
      <w:tr w:rsidR="001D22E1" w:rsidRPr="001D22E1" w:rsidTr="00BC373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D22E1" w:rsidRPr="001D22E1" w:rsidTr="00BC3732">
        <w:trPr>
          <w:trHeight w:val="3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нормы. Многообразие правил поведения. Привычки, обычаи, ритуалы, обряды. Правила этикета и хорошие манеры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такое экономика. Основные участники экономики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производите-ли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потребители. Натуральное и товарное хозяйство. 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Этика предпринимателя. Обмен. Товары и услуги. Стоимость, цена товара. Условия выгодного обмена. Торговля и её формы. Реклама в современной экономике. Принципы рационального ведения домашнего хозяйства. Семейное потребление. Прожиточный минимум. Страховые услуги, предоставляемые гражданам. Что такое государство.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</w:tc>
      </w:tr>
      <w:tr w:rsidR="001D22E1" w:rsidRPr="001D22E1" w:rsidTr="00BC3732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– федеративное государство. Структура России как федерации, права субъектов России. Субъекты Федерации. Многонациональное государство. Русский язык как государственный.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Любовь к Родине. Что значит быть патриотом Государственные символы России. Герб, флаг, гимн, государственные праздники. История государственных символов. Москва – столица России. Гражданин – Отечества достойный сын. Права граждан России. Обязанности граждан РФ. Гражданственность. Юные граждане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</w:tc>
      </w:tr>
      <w:tr w:rsidR="001D22E1" w:rsidRPr="001D22E1" w:rsidTr="00BC3732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термины и понятия разделов. Уметь давать оценку собственным действиям и действиям других людей с точки зрения  права  и общественных норм. Работа с текстом учебника и фрагментами «Конституции Р.Ф.»</w:t>
            </w: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2"/>
      </w:tblGrid>
      <w:tr w:rsidR="001D22E1" w:rsidRPr="001D22E1" w:rsidTr="00BC373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1D22E1" w:rsidRPr="001D22E1" w:rsidTr="00BC3732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индивид, личность, мировоззрение, интеграция, адаптация, индивидуализация. Признаки индивидуальности, человека, личности. Мировоззрение и жизненные ценности. Факторы, влияющие на выбор профессии. Этапы становления личности.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Общество, общественные отношения, основные сферы жизни общества, традиционное, индустриальное, постиндустриальное общество. Значение научного понятия «общество». Общественные отношения. Сферы жизнедеятельности людей: экономическая, политическая, социальная, духовная. Роль социальных норм в жизни человека. Ступени развития общества. Социальная революция, реформа, глобализация, информационная революция, глобальные проблемы современности. Эволюционное развитие человечества. Марксизм о роли социальных революций в жизни человечества. Закономерности общественных изменений. Противоречия и перспективы в развитии человечества в ХХ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Глобальные проблемы человечества.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</w:tr>
      <w:tr w:rsidR="001D22E1" w:rsidRPr="001D22E1" w:rsidTr="000514E5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Духовная сфера жизни общества, культура, культура личности. Понятие «культура» как достижение человека в преобразовании мира. Отличительные черты духовной сферы от других сфер общества. Культура личности и общества. Развитие культуры в современной России. Долг, объективные обязанности, общественный долг, моральный долг, совесть. Что такое долг. Объективные обязанности. Научный подход к сущности понятия «долг». Что такое моральный долг. Кто контролирует и оценивает исполнение долга. Что такое совесть и ее роль в жизни человека. Информационное общество, конкурентоспособность, самообразование. Что такое образование. Возрастание значимости образования в информационном обществе. Связь конкурентоспособности страны и образования. Основные элементы образовательной системы РФ. Наука, естествознание, </w:t>
            </w: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технознание</w:t>
            </w:r>
            <w:proofErr w:type="spell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обществознание, </w:t>
            </w: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человековедение</w:t>
            </w:r>
            <w:proofErr w:type="spell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нравственные принципы ученого. Наука как особая система знаний. Отличительные черты науки как системы государственных и общественных организаций, вырабатывающих, хранящих и распространяющих научные знания. Роль науки в современном обществе.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вера, религиозная вера, обряды, молитва догматы, секта свобода совести, атеизм.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такое религия. Характерные черты религиозной веры. Роль религии в жизни общества. Основные виды религиозных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организаций. Сущность принципа свободы совести.</w:t>
            </w:r>
          </w:p>
        </w:tc>
      </w:tr>
      <w:tr w:rsidR="001D22E1" w:rsidRPr="001D22E1" w:rsidTr="00BC3732">
        <w:trPr>
          <w:trHeight w:val="5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структура, социальная группа, социальная мобильность, Социальная структура как общества. Социальная мобильность: горизонтальная и вертикальная. Многообразие социальных групп. Определение и значение социальной группы, ее влияние на поведение человека. Социальные конфликты и пути их разрешения. Социальный статус, предписанный и достигаемый статусы, социальная роль, санкции, гендерные роли. Социальная позиция человека в обществе. Социальный статус: приписанный, достигаемый, прирожденный и приписываемый. Социальная роль. Санкции. Гендерные роли. Этническая группа, нации, народности, этнос, национальная гордость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Нация. Соотношение понятий «нация» и «этнос». Национальные традиции. Причины межнациональных конфликтов и их последствия. Способы предотвращения межнациональных конфликтов. Отклоняющееся поведение. Алкоголизм. Наркомания. Разновидности отклоняющегося поведения. Основные причины распространения алкоголизма и наркомании. Влияние негативного отклоняющегося поведения на личность. Семья и семейные отношения. Семья под защитой государства. Семейный кодекс. Виды семей. Отношения между поколениями. Семейные ценности и нормы Социальная политика, ипотека, кредит, социальные пенсии, пенсионный фонд. Понятие «социальное государство». Социальная политика государства. Условия для успешного решения социальных задач. Социальные права граждан РФ: право на жилище, на социальное обеспечение, на охрану здоровья. Социальная политика государства: достижения и недостатки.</w:t>
            </w:r>
          </w:p>
        </w:tc>
      </w:tr>
      <w:tr w:rsidR="001D22E1" w:rsidRPr="001D22E1" w:rsidTr="00BC3732">
        <w:trPr>
          <w:trHeight w:val="11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 Потребности и ресурсы. Проблема ограниченности ресурсов. Свободные и экономические блага. Экономический выбор. Альтернативная стоимость. Экономическая эффективность, экономическая система, традиционная, рыночная, командная экономика. 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командная, рыночная. Смешанная экономика. Имущественные отношения, собственность, владение, использование, распоряжение, физические и юридические лица, формы собственности. Имущественные отношения. 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 Рынок, конкуренция, спрос и предложение, диктатура цен, предложение, рыночное равновесие. Рынок и условия его функционирования. Спрос и предложение на рынке. Рыночное равновесие. Механизм установления рыночной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цены. Принцип «невидимой руки» рынка. Основные функции цен.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Продукт, товар, потребительная стоимость, меновая стоимость, услуги, факторы производства, специализация, капитал.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производства в экономике. Главный источник экономических благ. Товары и услуги. Факторы производства. Распределение труда и специализация. Предпринимательство, фирма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алое предпринимательство. 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 Налог, прямые налоги, бюджет, государственный долг, дефицит бюджета, облигация. Экономическая роль государства. Поддержание государственных институтов. Налоги как источник доходов. Виды налогов Бюджет как финансовый документ Прожиточный минимум, поляризация доходов, минимальный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Доходы граждан и прожиточный минимум. Проблема неравенства доходов. Перераспределение доходов. Экономические меры социальной поддержки населения. Потребление, семейное потребление, социальное страхование, потребитель. Факторы влияния на объем и структуру потребительских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 Инфляция, номинальный доход, реальный доход, сбережения, банковский кредит, потребительский кредит. Влияние инфляции на доходы населения. Реальный и номинальный доходы. Формы сбережения граждан. Банковские услуги, предоставляемые гражданам. Семейные сбережения. Безработица, занятость, сезонная безработица </w:t>
            </w: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  <w:proofErr w:type="spell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спутник рыночной экономики. Причины безработицы. Экономические и социальные последствия безработицы. Роль государства в обеспечении занятости. Мировое хозяйство, внешнеторговый оборот, </w:t>
            </w: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фритрейдерство</w:t>
            </w:r>
            <w:proofErr w:type="spell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 валюты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Мировое хозяйство. Внешняя торговля. Внешнеторговая политика. Обменные курсы валют. Условия влияния на обменный курс валюты.</w:t>
            </w:r>
          </w:p>
        </w:tc>
      </w:tr>
      <w:tr w:rsidR="001D22E1" w:rsidRPr="001D22E1" w:rsidTr="00BC3732">
        <w:trPr>
          <w:trHeight w:val="3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знаний: Человек, биосоциальное существо, личность, общество. Понятия «человек» и «общество», «личность». Влияние современного общества на индивида. Взаимосвязь основных сфер общественной жизни. 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культуры. Понятия по теме: Социальная структура общества. Социальные статусы и роли. Нации и межнациональные отношения. Отклоняющееся поведение.</w:t>
            </w:r>
          </w:p>
        </w:tc>
      </w:tr>
    </w:tbl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6668"/>
      </w:tblGrid>
      <w:tr w:rsidR="001D22E1" w:rsidRPr="001D22E1" w:rsidTr="00BC3732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D22E1" w:rsidRPr="001D22E1" w:rsidTr="000514E5">
        <w:trPr>
          <w:trHeight w:val="22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Политика, политическая власть, власть Понятие «политика». Соотношение понятий «власть» и «политика». Роль политики в жизни общества. Что входит в сферу политики. Сущность любой власти. Особенности политической власти. Влияние средств массовой информации на политическую жизнь. Политическая жизнь современной России.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суверенитет, форма правления, монархия, республика, унитарное и федеративное государство, гражданство.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государства. Признаки государства. Внутренние и внешние функции государства. Виды республик: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президентская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парламентская. Монархия абсолютная и конституционная. Государства унитарные и федеративные. Понятие «гражданство». Взаимосвязь прав и обязанностей. Теории происхождения государства. Правовой статус гражданин.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Тоталитаризм, террор, тоталитарный режим, фашизм, авторитаризм, авторитарный режим, оппозиция, демократия: прямая и представительная.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Конституция. Понятие «политический режим. Основные виды политических режимов: тоталитарный, авторитарный, демократический. Способы удержания власти в тоталитарном обществе. Способы обеспечения подконтрольности власти в условиях демократии. Развитие демократии в современном мире. Сходство и различие тоталитарного и авторитарных режимов Демократия: «за» и «против». Правовое государство, разделение властей, законодательная, исполнительная и судебная власти, категорический императив, Конституционный, арбитражный суд. 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 Смысл суждения «право выше власти» Гражданское общество, муниципальная собственность, Общественная палата. Понятия «общество» и «гражданское общество». Основные признаки гражданского общества. Роль гражданского общества в отношении личности и государства. Общественные организации - основа гражданского общества. Различия между государственным и местным самоуправлением. Формы осуществления местного самоуправления. Взаимосвязь гражданского общества и правового государства. Причины складывания гражданского общества в развитых странах в последние два столетия. Выборы, избирательное право, референдум, митинг, цензура, политический экстремизм. Выборы и референдум – возможность влияния на политику. Способы воздействия на власть в демократическом обществе. Степень и оправданность ограничения политических свобод. Условия сознательного участия человека в политической жизни. Сущность и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проявления политического экстремизма. Политика – дело каждого? Молодежь и политический экстремизм. Общественно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олитические движения, политическая партия, оппозиция, многопартийность. Причины возникновения общественно - политических движений и их сущность. Признаки политической партии. Многопартийность. Роль оппозиции в политической жизни.</w:t>
            </w:r>
          </w:p>
        </w:tc>
      </w:tr>
      <w:tr w:rsidR="001D22E1" w:rsidRPr="001D22E1" w:rsidTr="00BC3732">
        <w:trPr>
          <w:trHeight w:val="4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 государство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Конституция, ценности, плюрализм, многопартийность, статус человека и гражданина. Конституция - закон вышей юридической силы. Базовые ценности Конституции: нравственные, ценности демократии, ценности патриотизма, ценности международного сотрудничества, ценности социального мира. Основные задачи Конституции. Конституционный строй современной России. Принципы конституционного строя. Основы статуса человека и гражданина. Современные проблемы народовластия. Достойное существование, естественные права, ООН, права и свободы, судебная система, Уполномоченный по правам человека. Права человека – высшие ценности человеческой цивилизации. Что такое права человека. Естественные и неотчуждаемые права человека. Общечеловеческие правовые документы. Классификация прав, закрепленные в Конституции РФ. Юридические гарантии и система защиты прав человека. Права ребенка Декларация прав человека – идеал современного права или юридический документ. Правоохранительные органы, народные заседатели, судья, суд присяжных, прокуратура, адвокатура, нотариат. Государственные правоохранительные органы: функции, цели и задачи. Принципы правосудия. Суд. Прокуратура. Адвокатура. Специфика работы нотариата. Отношение к суду присяжных в современном обществе.</w:t>
            </w:r>
          </w:p>
        </w:tc>
      </w:tr>
      <w:tr w:rsidR="001D22E1" w:rsidRPr="001D22E1" w:rsidTr="00BC3732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естественное право, категорический императив, норма права, закон, подзаконный акт, отрасль права, институты права.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Смысловые значения понятия «право». Основные назначения права в обществе. Естественное право. Норма права. Отличительные особенности нормы права. Виды законов. Система законодательства. Право и закон. Право определяет меру свободы и равенства людей в обществе. Возможна ли «Безграничная свобода». Правонарушение, противоправность, вина, неосторожность, умысел, проступок, юридическая ответственность, презумпция невиновности. Признаки правонарушения. Виды правонарушений. Формы вины: неосторожность, умысел. Преступление и проступок. Виды юридическая ответственности: уголовная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дминистративная, дисциплинарная, гражданская. Презумпция невиновности. Юридическая ответственность несовершеннолетних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Имущественные отношения, собственность, гражданское право, договор, сделки, гражданская дееспособность, потребитель, сертификат качества. Сущность гражданского права. Особенности гражданских правоотношений. Договоры и сделки. Гражданская дееспособность несовершеннолетних. Защита прав потребителей. Содержание гражданских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правоотношений Трудовые правоотношения, трудовой договор, трудовая книжка, социальное партнерство, профсоюз, дисциплина труда. Что означает право на труд. Трудовые правоотношения. Трудовой договор – основа трудовых правоотношений. Права и обязанности работников. Значение дисциплины тру да. Льготы для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учебой. Трудовое законодательство для несовершеннолетних. Семья в социальном плане, брак, фиктивный, гражданский, церковный браки, брачный договор. Суть юридических понятий семьи и брака: фактическое и юридическое понимание. Предпосылки возникновения семьи. Условия и порядок заключения брака. Сущность и особенности семейных правоотношений. Правоотношения супругов, родителей и детей. Законные и договорный режим имущества супругов. Гражданский брак: «за» и «против». Административное право. Понятия и черты административного правоотношения. Административные правонарушения. Административные правоотношения. Административное правонарушение. Виды административных наказаний. 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право, преступление, общественная опасность, противоправность, виновность, необходимая оборона, подстрекатель, пособник, исполнитель, соучастники.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уголовное право. Особенности уголовн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отношений. Понятие преступление. Признаки преступления. Квалификация преступлений. Преступление в соучастии. Обстоятельства, исключающая уголовную ответственность: необходимая оборона, крайняя необходимость. Специфика уголовной ответственности и наказания несовершеннолетних. Единый государственный экзамен, образование, дополнительные образовательные услуги. Сущность правового регулирования в сфере образования. Многоуровневое законодательство в сфере образования. Сущность права на образование. Гарантии государства в праве на получение образования. Проблемы платного образования</w:t>
            </w:r>
          </w:p>
        </w:tc>
      </w:tr>
      <w:tr w:rsidR="001D22E1" w:rsidRPr="001D22E1" w:rsidTr="00BC3732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Политика. Гражданин и государство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2E1" w:rsidRPr="001D22E1" w:rsidRDefault="00ED523C" w:rsidP="00ED5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темы. Политика и власть. Государство. Политические режимы. Правовое государство и гражданское общество. Участие граждан в политической жизни. Политические партии и движения. Проблемы политического развития современной России. Виды законов. Система законодательства. Право и закон. Виды правонарушений. Формы вины: неосторожность, умысел. Преступление и проступок. Виды юридическая ответственности: уголовная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дминистративная, дисциплинарная, гражданская.</w:t>
            </w:r>
            <w:r w:rsidRPr="001D22E1">
              <w:rPr>
                <w:rFonts w:ascii="Calibri" w:eastAsia="Calibri" w:hAnsi="Calibri" w:cs="Times New Roman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– основа трудовых правоотношений. Права и обязанности работников. Административное правонарушение. Виды административных наказаний.  Гарантии государства в праве на получение образования.</w:t>
            </w:r>
          </w:p>
        </w:tc>
      </w:tr>
      <w:tr w:rsidR="001D22E1" w:rsidRPr="001D22E1" w:rsidTr="00BC3732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E1" w:rsidRPr="001D22E1" w:rsidRDefault="001D22E1" w:rsidP="001D22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E1" w:rsidRPr="001D22E1" w:rsidRDefault="001D22E1" w:rsidP="001D2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E5" w:rsidRDefault="000514E5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E5" w:rsidRPr="001D22E1" w:rsidRDefault="000514E5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Pr="001D22E1" w:rsidRDefault="001D22E1" w:rsidP="001D2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3"/>
        <w:gridCol w:w="992"/>
        <w:gridCol w:w="2268"/>
      </w:tblGrid>
      <w:tr w:rsidR="001D22E1" w:rsidRPr="001D22E1" w:rsidTr="00BC3732">
        <w:trPr>
          <w:trHeight w:val="424"/>
          <w:tblHeader/>
          <w:jc w:val="center"/>
        </w:trPr>
        <w:tc>
          <w:tcPr>
            <w:tcW w:w="566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1D22E1" w:rsidRPr="001D22E1" w:rsidTr="00BC3732">
        <w:trPr>
          <w:trHeight w:val="284"/>
          <w:tblHeader/>
          <w:jc w:val="center"/>
        </w:trPr>
        <w:tc>
          <w:tcPr>
            <w:tcW w:w="566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«Человек»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двум мирам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развивать свою любознательность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личность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 – плохо или хорошо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– особая пора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управлять своими эмоциями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</w:t>
            </w:r>
            <w:r w:rsidR="008B3604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«Человек»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возможности ограничены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личность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Человек в социальном измерении</w:t>
            </w:r>
            <w:r w:rsidR="008B3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Труд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основа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жизни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четверть</w:t>
            </w:r>
            <w:r w:rsidR="008B3604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Человек в социальном измерении.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– деятельность школьников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правильно организовывать свои занятия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себя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узнавать и оценивать себя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«Человек среди людей»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окружающими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взаимодействовать с окружающими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363861" w:rsidRDefault="001D22E1" w:rsidP="00545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  <w:r w:rsidR="008B3604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«Человек среди людей»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группе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совместно всей группой делать полезные дела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дружно жить в классе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1D22E1" w:rsidRPr="001D22E1" w:rsidRDefault="0000112A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6" w:type="dxa"/>
          </w:tcPr>
          <w:p w:rsidR="001D22E1" w:rsidRPr="001D22E1" w:rsidRDefault="001D22E1" w:rsidP="001D22E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D22E1" w:rsidRPr="001D22E1" w:rsidRDefault="0000112A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 и их разрешения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736"/>
        <w:gridCol w:w="992"/>
        <w:gridCol w:w="2268"/>
      </w:tblGrid>
      <w:tr w:rsidR="001D22E1" w:rsidRPr="001D22E1" w:rsidTr="00BC3732">
        <w:trPr>
          <w:trHeight w:val="285"/>
          <w:tblHeader/>
          <w:jc w:val="center"/>
        </w:trPr>
        <w:tc>
          <w:tcPr>
            <w:tcW w:w="634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6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1D22E1" w:rsidRPr="001D22E1" w:rsidTr="00BC3732">
        <w:trPr>
          <w:trHeight w:val="284"/>
          <w:tblHeader/>
          <w:jc w:val="center"/>
        </w:trPr>
        <w:tc>
          <w:tcPr>
            <w:tcW w:w="634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Мы живем в обществе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принимать рациональные решения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363861" w:rsidRDefault="001D22E1" w:rsidP="00BC37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</w:t>
            </w:r>
            <w:r w:rsidR="0054538E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Мы живем в обществе.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секретам профессионального успеха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думающим покупателем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богатство. Виды и формы бизнеса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четверть</w:t>
            </w:r>
            <w:r w:rsidR="0054538E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«Обмен, торговля, реклама».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социальная лестница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ее достижения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  <w:r w:rsidR="00BC3732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«Государство».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Мы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живем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обществе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Наша Родина - Россия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быть достойными  гражданами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России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многонациональный народ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634" w:type="dxa"/>
          </w:tcPr>
          <w:p w:rsidR="001D22E1" w:rsidRPr="001D22E1" w:rsidRDefault="001D22E1" w:rsidP="001D22E1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</w:tcPr>
          <w:p w:rsidR="001D22E1" w:rsidRPr="001D22E1" w:rsidRDefault="0000112A" w:rsidP="000011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отношения. Межличностные конфликты и их разрешение.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53"/>
        <w:gridCol w:w="992"/>
        <w:gridCol w:w="2268"/>
      </w:tblGrid>
      <w:tr w:rsidR="001D22E1" w:rsidRPr="001D22E1" w:rsidTr="00BC3732">
        <w:trPr>
          <w:trHeight w:val="285"/>
          <w:tblHeader/>
          <w:jc w:val="center"/>
        </w:trPr>
        <w:tc>
          <w:tcPr>
            <w:tcW w:w="567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3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1D22E1" w:rsidRPr="001D22E1" w:rsidTr="00BC3732">
        <w:trPr>
          <w:trHeight w:val="556"/>
          <w:tblHeader/>
          <w:jc w:val="center"/>
        </w:trPr>
        <w:tc>
          <w:tcPr>
            <w:tcW w:w="567" w:type="dxa"/>
            <w:vMerge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4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Личность и общество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198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 общество, природа</w:t>
            </w:r>
            <w:r w:rsidRPr="001D2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 Развитие общества.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общество.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Сфера духовной культуры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духовной жизни.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Мораль.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</w:t>
            </w:r>
            <w:r w:rsidR="002559C1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 Личность и общество».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 – это ответственность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Образование. Наука в современном обществе.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искусства на развитие личности и общества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8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363861" w:rsidRDefault="001D22E1" w:rsidP="00BD5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за 2 четверть</w:t>
            </w:r>
            <w:r w:rsidR="00BD536A" w:rsidRPr="0036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Тема: «</w:t>
            </w: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36A" w:rsidRPr="0036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духовной культуры».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88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Социальная сфера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6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личности и отклоняющееся поведение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государства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за 3 четверть</w:t>
            </w:r>
            <w:r w:rsidR="00D64C95" w:rsidRPr="0036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Тема: «</w:t>
            </w:r>
            <w:r w:rsidR="00D64C95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Экономика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и ее роль в жизни общества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вопросы экономики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Рыночная экономика. 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экономических систем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- основа экономики. Бизнес.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Предпринимательская деятельность. Польза и риски банковских карт.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экономике. Валютный рынок.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услуги.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Страховые услуги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труда и безработица. Современный работник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992" w:type="dxa"/>
          </w:tcPr>
          <w:p w:rsidR="001D22E1" w:rsidRPr="001D22E1" w:rsidRDefault="0000112A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19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Сфера духовной культуры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45"/>
          <w:jc w:val="center"/>
        </w:trPr>
        <w:tc>
          <w:tcPr>
            <w:tcW w:w="567" w:type="dxa"/>
          </w:tcPr>
          <w:p w:rsidR="001D22E1" w:rsidRPr="001D22E1" w:rsidRDefault="001D22E1" w:rsidP="001D22E1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сфера общества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2A" w:rsidRPr="001D22E1" w:rsidRDefault="0000112A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22E1" w:rsidRPr="001D22E1" w:rsidRDefault="001D22E1" w:rsidP="001D22E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786"/>
        <w:gridCol w:w="992"/>
        <w:gridCol w:w="2208"/>
      </w:tblGrid>
      <w:tr w:rsidR="001D22E1" w:rsidRPr="001D22E1" w:rsidTr="00BC3732">
        <w:trPr>
          <w:trHeight w:val="832"/>
          <w:tblHeader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1D22E1" w:rsidRPr="001D22E1" w:rsidTr="00BC3732">
        <w:trPr>
          <w:trHeight w:val="318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Политика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Политические режимы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граждан в политической жизни. 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четверть</w:t>
            </w:r>
            <w:r w:rsidR="00B33F2F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«Политика».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отношения.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участвовать в жизни гражданского общества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реформы </w:t>
            </w:r>
            <w:proofErr w:type="gram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</w:t>
            </w: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Росссии</w:t>
            </w:r>
            <w:proofErr w:type="spellEnd"/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Гражданин и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 в РФ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четверть</w:t>
            </w:r>
            <w:r w:rsidR="00A7724A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«Гражданин и государство».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федеративное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 РФ. Правоохранительные органы РФ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Гражданин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конституционного статуса гражданина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236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Основы российского законодательства </w:t>
            </w:r>
          </w:p>
        </w:tc>
        <w:tc>
          <w:tcPr>
            <w:tcW w:w="992" w:type="dxa"/>
          </w:tcPr>
          <w:p w:rsidR="001D22E1" w:rsidRPr="0000112A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юридическая ответственность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36386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  <w:r w:rsidR="00A7724A" w:rsidRPr="0036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Тема: «Основы российского законодательства».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под защитой закона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proofErr w:type="spellEnd"/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правовая защита жертв вооруженных конфликтов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Основы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российского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законодательства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Политика. Гражданин и государство </w:t>
            </w:r>
          </w:p>
        </w:tc>
        <w:tc>
          <w:tcPr>
            <w:tcW w:w="992" w:type="dxa"/>
          </w:tcPr>
          <w:p w:rsidR="001D22E1" w:rsidRPr="001D22E1" w:rsidRDefault="0000112A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и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социально-правовых отношений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Основы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российского</w:t>
            </w: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2E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181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2E1" w:rsidRPr="001D22E1" w:rsidTr="00BC3732">
        <w:trPr>
          <w:trHeight w:val="309"/>
          <w:jc w:val="center"/>
        </w:trPr>
        <w:tc>
          <w:tcPr>
            <w:tcW w:w="623" w:type="dxa"/>
          </w:tcPr>
          <w:p w:rsidR="001D22E1" w:rsidRPr="001D22E1" w:rsidRDefault="001D22E1" w:rsidP="001D22E1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1D22E1" w:rsidRPr="001D22E1" w:rsidRDefault="00B612AD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Политика. Гражданин и государство</w:t>
            </w:r>
          </w:p>
        </w:tc>
        <w:tc>
          <w:tcPr>
            <w:tcW w:w="992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1D22E1" w:rsidRPr="001D22E1" w:rsidRDefault="001D22E1" w:rsidP="001D2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2E1" w:rsidRPr="001D22E1" w:rsidRDefault="001D22E1" w:rsidP="001D2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2E1" w:rsidRPr="00BA75BE" w:rsidRDefault="001D22E1" w:rsidP="00BA75BE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22E1" w:rsidRPr="00BA75BE" w:rsidSect="005B0922">
      <w:footerReference w:type="default" r:id="rId9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2" w:rsidRDefault="00BC3732" w:rsidP="0076150C">
      <w:r>
        <w:separator/>
      </w:r>
    </w:p>
  </w:endnote>
  <w:endnote w:type="continuationSeparator" w:id="0">
    <w:p w:rsidR="00BC3732" w:rsidRDefault="00BC3732" w:rsidP="0076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448057"/>
      <w:docPartObj>
        <w:docPartGallery w:val="Page Numbers (Bottom of Page)"/>
        <w:docPartUnique/>
      </w:docPartObj>
    </w:sdtPr>
    <w:sdtEndPr/>
    <w:sdtContent>
      <w:p w:rsidR="00BC3732" w:rsidRDefault="00BC37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02">
          <w:rPr>
            <w:noProof/>
          </w:rPr>
          <w:t>19</w:t>
        </w:r>
        <w:r>
          <w:fldChar w:fldCharType="end"/>
        </w:r>
      </w:p>
    </w:sdtContent>
  </w:sdt>
  <w:p w:rsidR="00BC3732" w:rsidRDefault="00BC37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2" w:rsidRDefault="00BC3732" w:rsidP="0076150C">
      <w:r>
        <w:separator/>
      </w:r>
    </w:p>
  </w:footnote>
  <w:footnote w:type="continuationSeparator" w:id="0">
    <w:p w:rsidR="00BC3732" w:rsidRDefault="00BC3732" w:rsidP="0076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F1E"/>
    <w:multiLevelType w:val="multilevel"/>
    <w:tmpl w:val="E5B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62A11"/>
    <w:multiLevelType w:val="multilevel"/>
    <w:tmpl w:val="FE1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5355E"/>
    <w:multiLevelType w:val="hybridMultilevel"/>
    <w:tmpl w:val="1E040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65D98"/>
    <w:multiLevelType w:val="hybridMultilevel"/>
    <w:tmpl w:val="7C64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6FA3"/>
    <w:multiLevelType w:val="hybridMultilevel"/>
    <w:tmpl w:val="B04274FC"/>
    <w:lvl w:ilvl="0" w:tplc="42FA0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6207B"/>
    <w:multiLevelType w:val="hybridMultilevel"/>
    <w:tmpl w:val="8026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02F52"/>
    <w:multiLevelType w:val="multilevel"/>
    <w:tmpl w:val="0C5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03ACF"/>
    <w:multiLevelType w:val="hybridMultilevel"/>
    <w:tmpl w:val="CB8C2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21071A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DB3226F"/>
    <w:multiLevelType w:val="hybridMultilevel"/>
    <w:tmpl w:val="6D48C9F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>
    <w:nsid w:val="1F18246F"/>
    <w:multiLevelType w:val="multilevel"/>
    <w:tmpl w:val="F948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9023D"/>
    <w:multiLevelType w:val="hybridMultilevel"/>
    <w:tmpl w:val="F236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078A5"/>
    <w:multiLevelType w:val="hybridMultilevel"/>
    <w:tmpl w:val="EDBC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F7E05"/>
    <w:multiLevelType w:val="multilevel"/>
    <w:tmpl w:val="903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B787C"/>
    <w:multiLevelType w:val="multilevel"/>
    <w:tmpl w:val="133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194B"/>
    <w:multiLevelType w:val="multilevel"/>
    <w:tmpl w:val="2F4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E37E0"/>
    <w:multiLevelType w:val="hybridMultilevel"/>
    <w:tmpl w:val="99EEC6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321387D"/>
    <w:multiLevelType w:val="multilevel"/>
    <w:tmpl w:val="C39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250EF"/>
    <w:multiLevelType w:val="hybridMultilevel"/>
    <w:tmpl w:val="49466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CA275F"/>
    <w:multiLevelType w:val="multilevel"/>
    <w:tmpl w:val="465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63DFC"/>
    <w:multiLevelType w:val="multilevel"/>
    <w:tmpl w:val="72C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1161F"/>
    <w:multiLevelType w:val="multilevel"/>
    <w:tmpl w:val="B9A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F53DC"/>
    <w:multiLevelType w:val="multilevel"/>
    <w:tmpl w:val="C1A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4D91"/>
    <w:multiLevelType w:val="hybridMultilevel"/>
    <w:tmpl w:val="13748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554B8D"/>
    <w:multiLevelType w:val="multilevel"/>
    <w:tmpl w:val="2D04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B2395A"/>
    <w:multiLevelType w:val="hybridMultilevel"/>
    <w:tmpl w:val="D8A6D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D2389"/>
    <w:multiLevelType w:val="multilevel"/>
    <w:tmpl w:val="FFE82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7">
    <w:nsid w:val="4D6D0E4B"/>
    <w:multiLevelType w:val="hybridMultilevel"/>
    <w:tmpl w:val="0CB26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B22B1"/>
    <w:multiLevelType w:val="multilevel"/>
    <w:tmpl w:val="52D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776A5E"/>
    <w:multiLevelType w:val="multilevel"/>
    <w:tmpl w:val="A68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97EE8"/>
    <w:multiLevelType w:val="multilevel"/>
    <w:tmpl w:val="BE7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6430F"/>
    <w:multiLevelType w:val="multilevel"/>
    <w:tmpl w:val="D74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70CBE"/>
    <w:multiLevelType w:val="hybridMultilevel"/>
    <w:tmpl w:val="2F10D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6426CA"/>
    <w:multiLevelType w:val="hybridMultilevel"/>
    <w:tmpl w:val="8B8E7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B14CFE"/>
    <w:multiLevelType w:val="multilevel"/>
    <w:tmpl w:val="2E6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0C94B59"/>
    <w:multiLevelType w:val="hybridMultilevel"/>
    <w:tmpl w:val="AA44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06923"/>
    <w:multiLevelType w:val="hybridMultilevel"/>
    <w:tmpl w:val="38F0D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A65A1C"/>
    <w:multiLevelType w:val="hybridMultilevel"/>
    <w:tmpl w:val="802ED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770B08"/>
    <w:multiLevelType w:val="multilevel"/>
    <w:tmpl w:val="DCE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1F3148"/>
    <w:multiLevelType w:val="multilevel"/>
    <w:tmpl w:val="CDA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D9142D"/>
    <w:multiLevelType w:val="multilevel"/>
    <w:tmpl w:val="852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47CAE"/>
    <w:multiLevelType w:val="multilevel"/>
    <w:tmpl w:val="E2D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750032"/>
    <w:multiLevelType w:val="multilevel"/>
    <w:tmpl w:val="771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34A5C"/>
    <w:multiLevelType w:val="multilevel"/>
    <w:tmpl w:val="E86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A1BC4"/>
    <w:multiLevelType w:val="hybridMultilevel"/>
    <w:tmpl w:val="915C0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22"/>
  </w:num>
  <w:num w:numId="5">
    <w:abstractNumId w:val="39"/>
  </w:num>
  <w:num w:numId="6">
    <w:abstractNumId w:val="29"/>
  </w:num>
  <w:num w:numId="7">
    <w:abstractNumId w:val="15"/>
  </w:num>
  <w:num w:numId="8">
    <w:abstractNumId w:val="1"/>
  </w:num>
  <w:num w:numId="9">
    <w:abstractNumId w:val="42"/>
  </w:num>
  <w:num w:numId="10">
    <w:abstractNumId w:val="6"/>
  </w:num>
  <w:num w:numId="11">
    <w:abstractNumId w:val="20"/>
  </w:num>
  <w:num w:numId="12">
    <w:abstractNumId w:val="14"/>
  </w:num>
  <w:num w:numId="13">
    <w:abstractNumId w:val="13"/>
  </w:num>
  <w:num w:numId="14">
    <w:abstractNumId w:val="24"/>
  </w:num>
  <w:num w:numId="15">
    <w:abstractNumId w:val="31"/>
  </w:num>
  <w:num w:numId="16">
    <w:abstractNumId w:val="40"/>
  </w:num>
  <w:num w:numId="17">
    <w:abstractNumId w:val="10"/>
  </w:num>
  <w:num w:numId="18">
    <w:abstractNumId w:val="43"/>
  </w:num>
  <w:num w:numId="19">
    <w:abstractNumId w:val="41"/>
  </w:num>
  <w:num w:numId="20">
    <w:abstractNumId w:val="21"/>
  </w:num>
  <w:num w:numId="21">
    <w:abstractNumId w:val="28"/>
  </w:num>
  <w:num w:numId="22">
    <w:abstractNumId w:val="30"/>
  </w:num>
  <w:num w:numId="23">
    <w:abstractNumId w:val="38"/>
  </w:num>
  <w:num w:numId="24">
    <w:abstractNumId w:val="0"/>
  </w:num>
  <w:num w:numId="25">
    <w:abstractNumId w:val="19"/>
  </w:num>
  <w:num w:numId="26">
    <w:abstractNumId w:val="9"/>
  </w:num>
  <w:num w:numId="27">
    <w:abstractNumId w:val="16"/>
  </w:num>
  <w:num w:numId="28">
    <w:abstractNumId w:val="4"/>
  </w:num>
  <w:num w:numId="29">
    <w:abstractNumId w:val="27"/>
  </w:num>
  <w:num w:numId="30">
    <w:abstractNumId w:val="23"/>
  </w:num>
  <w:num w:numId="31">
    <w:abstractNumId w:val="8"/>
  </w:num>
  <w:num w:numId="32">
    <w:abstractNumId w:val="34"/>
  </w:num>
  <w:num w:numId="33">
    <w:abstractNumId w:val="32"/>
  </w:num>
  <w:num w:numId="34">
    <w:abstractNumId w:val="18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7"/>
  </w:num>
  <w:num w:numId="40">
    <w:abstractNumId w:val="36"/>
  </w:num>
  <w:num w:numId="41">
    <w:abstractNumId w:val="11"/>
  </w:num>
  <w:num w:numId="42">
    <w:abstractNumId w:val="3"/>
  </w:num>
  <w:num w:numId="43">
    <w:abstractNumId w:val="44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E"/>
    <w:rsid w:val="0000112A"/>
    <w:rsid w:val="000417C5"/>
    <w:rsid w:val="0005132A"/>
    <w:rsid w:val="000514E5"/>
    <w:rsid w:val="000712E7"/>
    <w:rsid w:val="000A103F"/>
    <w:rsid w:val="000B0C16"/>
    <w:rsid w:val="0012492D"/>
    <w:rsid w:val="0017645D"/>
    <w:rsid w:val="001A6ECE"/>
    <w:rsid w:val="001D22E1"/>
    <w:rsid w:val="001E6017"/>
    <w:rsid w:val="00220EA0"/>
    <w:rsid w:val="002559C1"/>
    <w:rsid w:val="00285F80"/>
    <w:rsid w:val="0029406B"/>
    <w:rsid w:val="002B155C"/>
    <w:rsid w:val="002C01B1"/>
    <w:rsid w:val="002F3B45"/>
    <w:rsid w:val="003119D3"/>
    <w:rsid w:val="00363861"/>
    <w:rsid w:val="003D09A2"/>
    <w:rsid w:val="00401F62"/>
    <w:rsid w:val="004359B0"/>
    <w:rsid w:val="004B4ABD"/>
    <w:rsid w:val="004C687C"/>
    <w:rsid w:val="004E1CA6"/>
    <w:rsid w:val="004F3301"/>
    <w:rsid w:val="004F7432"/>
    <w:rsid w:val="0052727A"/>
    <w:rsid w:val="0054538E"/>
    <w:rsid w:val="00552249"/>
    <w:rsid w:val="005B0922"/>
    <w:rsid w:val="005E1D0C"/>
    <w:rsid w:val="005E5BBC"/>
    <w:rsid w:val="006873B1"/>
    <w:rsid w:val="006C01E7"/>
    <w:rsid w:val="006C792D"/>
    <w:rsid w:val="006F74D2"/>
    <w:rsid w:val="00754C7B"/>
    <w:rsid w:val="0076150C"/>
    <w:rsid w:val="007B1A0D"/>
    <w:rsid w:val="007F6CCF"/>
    <w:rsid w:val="00816202"/>
    <w:rsid w:val="008861D8"/>
    <w:rsid w:val="008B3604"/>
    <w:rsid w:val="008D0AA8"/>
    <w:rsid w:val="009048A9"/>
    <w:rsid w:val="00930E85"/>
    <w:rsid w:val="00931BFA"/>
    <w:rsid w:val="00933B74"/>
    <w:rsid w:val="00955809"/>
    <w:rsid w:val="0099242B"/>
    <w:rsid w:val="00993794"/>
    <w:rsid w:val="009A6DB2"/>
    <w:rsid w:val="009D1C46"/>
    <w:rsid w:val="009E3F76"/>
    <w:rsid w:val="00A07B0A"/>
    <w:rsid w:val="00A216B7"/>
    <w:rsid w:val="00A7724A"/>
    <w:rsid w:val="00AF409A"/>
    <w:rsid w:val="00B05424"/>
    <w:rsid w:val="00B33F2F"/>
    <w:rsid w:val="00B3605D"/>
    <w:rsid w:val="00B53063"/>
    <w:rsid w:val="00B612AD"/>
    <w:rsid w:val="00BA75BE"/>
    <w:rsid w:val="00BC276D"/>
    <w:rsid w:val="00BC3732"/>
    <w:rsid w:val="00BD3E2C"/>
    <w:rsid w:val="00BD536A"/>
    <w:rsid w:val="00BF1507"/>
    <w:rsid w:val="00C2349D"/>
    <w:rsid w:val="00CC3AAE"/>
    <w:rsid w:val="00D01EBD"/>
    <w:rsid w:val="00D04E91"/>
    <w:rsid w:val="00D64C95"/>
    <w:rsid w:val="00D76B75"/>
    <w:rsid w:val="00D967E5"/>
    <w:rsid w:val="00D97CE3"/>
    <w:rsid w:val="00DA595C"/>
    <w:rsid w:val="00DE475D"/>
    <w:rsid w:val="00DF1702"/>
    <w:rsid w:val="00E23AED"/>
    <w:rsid w:val="00E347C0"/>
    <w:rsid w:val="00E425EB"/>
    <w:rsid w:val="00E51E2C"/>
    <w:rsid w:val="00E56C66"/>
    <w:rsid w:val="00E67A3D"/>
    <w:rsid w:val="00E76684"/>
    <w:rsid w:val="00ED21D1"/>
    <w:rsid w:val="00ED523C"/>
    <w:rsid w:val="00F00565"/>
    <w:rsid w:val="00F06669"/>
    <w:rsid w:val="00F25583"/>
    <w:rsid w:val="00F463D8"/>
    <w:rsid w:val="00F534F9"/>
    <w:rsid w:val="00F6616F"/>
    <w:rsid w:val="00F714A8"/>
    <w:rsid w:val="00FA0C95"/>
    <w:rsid w:val="00FC41CD"/>
    <w:rsid w:val="00FD06C4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3AAE"/>
  </w:style>
  <w:style w:type="paragraph" w:styleId="1">
    <w:name w:val="heading 1"/>
    <w:basedOn w:val="a"/>
    <w:next w:val="a"/>
    <w:link w:val="11"/>
    <w:qFormat/>
    <w:rsid w:val="009E3F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F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534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9E3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3F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F7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F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9E3F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9E3F76"/>
  </w:style>
  <w:style w:type="paragraph" w:customStyle="1" w:styleId="Body">
    <w:name w:val="Body"/>
    <w:rsid w:val="009E3F76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E3F76"/>
    <w:pPr>
      <w:ind w:left="567" w:firstLine="0"/>
      <w:jc w:val="left"/>
    </w:pPr>
  </w:style>
  <w:style w:type="paragraph" w:styleId="a6">
    <w:name w:val="header"/>
    <w:basedOn w:val="a"/>
    <w:link w:val="a7"/>
    <w:uiPriority w:val="99"/>
    <w:rsid w:val="009E3F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3F76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9E3F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3F7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3F7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Схема документа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Схема документа Знак"/>
    <w:rsid w:val="009E3F76"/>
    <w:rPr>
      <w:rFonts w:ascii="Tahoma" w:hAnsi="Tahoma"/>
      <w:noProof w:val="0"/>
      <w:sz w:val="16"/>
    </w:rPr>
  </w:style>
  <w:style w:type="paragraph" w:styleId="ac">
    <w:name w:val="Body Text Indent"/>
    <w:basedOn w:val="a"/>
    <w:link w:val="ad"/>
    <w:rsid w:val="009E3F7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3F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rsid w:val="009E3F76"/>
    <w:rPr>
      <w:b/>
    </w:rPr>
  </w:style>
  <w:style w:type="paragraph" w:customStyle="1" w:styleId="14">
    <w:name w:val="Текст выноски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e">
    <w:name w:val="Текст выноски Знак"/>
    <w:uiPriority w:val="99"/>
    <w:rsid w:val="009E3F76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3F7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rsid w:val="009E3F76"/>
    <w:rPr>
      <w:color w:val="008080"/>
      <w:sz w:val="21"/>
      <w:u w:val="none"/>
    </w:rPr>
  </w:style>
  <w:style w:type="paragraph" w:customStyle="1" w:styleId="western">
    <w:name w:val="western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9E3F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9E3F76"/>
    <w:rPr>
      <w:sz w:val="20"/>
      <w:szCs w:val="20"/>
    </w:rPr>
  </w:style>
  <w:style w:type="character" w:customStyle="1" w:styleId="17">
    <w:name w:val="Текст сноски Знак1"/>
    <w:link w:val="af"/>
    <w:semiHidden/>
    <w:rsid w:val="009E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9E3F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9E3F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E3F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9E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9E3F76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9E3F7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E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9E3F76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9E3F76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E3F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9E3F76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9E3F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3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9E3F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9E3F76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9E3F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9E3F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9E3F76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9E3F76"/>
    <w:rPr>
      <w:rFonts w:ascii="Arial" w:hAnsi="Arial"/>
      <w:color w:val="000000"/>
      <w:sz w:val="13"/>
    </w:rPr>
  </w:style>
  <w:style w:type="paragraph" w:styleId="afa">
    <w:name w:val="No Spacing"/>
    <w:uiPriority w:val="1"/>
    <w:qFormat/>
    <w:rsid w:val="009E3F76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uiPriority w:val="1"/>
    <w:rsid w:val="009E3F76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E3F76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E3F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9">
    <w:name w:val="Просмотренная гиперссылка1"/>
    <w:rsid w:val="009E3F76"/>
    <w:rPr>
      <w:color w:val="800080"/>
      <w:u w:val="single"/>
    </w:rPr>
  </w:style>
  <w:style w:type="character" w:customStyle="1" w:styleId="1a">
    <w:name w:val="Выделение1"/>
    <w:rsid w:val="009E3F76"/>
    <w:rPr>
      <w:i/>
    </w:rPr>
  </w:style>
  <w:style w:type="character" w:styleId="afd">
    <w:name w:val="Placeholder Text"/>
    <w:basedOn w:val="a0"/>
    <w:rsid w:val="009E3F76"/>
  </w:style>
  <w:style w:type="character" w:customStyle="1" w:styleId="mw-headline">
    <w:name w:val="mw-headline"/>
    <w:basedOn w:val="a0"/>
    <w:rsid w:val="009E3F76"/>
  </w:style>
  <w:style w:type="character" w:customStyle="1" w:styleId="rtxt">
    <w:name w:val="rtxt"/>
    <w:basedOn w:val="a0"/>
    <w:rsid w:val="009E3F76"/>
  </w:style>
  <w:style w:type="character" w:customStyle="1" w:styleId="apple-converted-space">
    <w:name w:val="apple-converted-space"/>
    <w:basedOn w:val="a0"/>
    <w:rsid w:val="009E3F76"/>
  </w:style>
  <w:style w:type="character" w:customStyle="1" w:styleId="apple-style-span">
    <w:name w:val="apple-style-span"/>
    <w:basedOn w:val="a0"/>
    <w:rsid w:val="009E3F76"/>
  </w:style>
  <w:style w:type="character" w:customStyle="1" w:styleId="1b">
    <w:name w:val="Текст выноски Знак1"/>
    <w:link w:val="afe"/>
    <w:semiHidden/>
    <w:rsid w:val="009E3F76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b"/>
    <w:semiHidden/>
    <w:unhideWhenUsed/>
    <w:rsid w:val="009E3F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9E3F76"/>
    <w:rPr>
      <w:rFonts w:ascii="Segoe UI" w:hAnsi="Segoe UI" w:cs="Segoe UI"/>
      <w:sz w:val="18"/>
      <w:szCs w:val="18"/>
    </w:rPr>
  </w:style>
  <w:style w:type="character" w:customStyle="1" w:styleId="aff">
    <w:name w:val="Основной текст_"/>
    <w:link w:val="1c"/>
    <w:rsid w:val="009E3F76"/>
    <w:rPr>
      <w:sz w:val="21"/>
      <w:szCs w:val="21"/>
      <w:shd w:val="clear" w:color="auto" w:fill="FFFFFF"/>
    </w:rPr>
  </w:style>
  <w:style w:type="paragraph" w:customStyle="1" w:styleId="1c">
    <w:name w:val="Основной текст1"/>
    <w:basedOn w:val="a"/>
    <w:link w:val="aff"/>
    <w:rsid w:val="009E3F76"/>
    <w:pPr>
      <w:shd w:val="clear" w:color="auto" w:fill="FFFFFF"/>
      <w:spacing w:before="300" w:line="211" w:lineRule="exact"/>
      <w:jc w:val="both"/>
    </w:pPr>
    <w:rPr>
      <w:sz w:val="21"/>
      <w:szCs w:val="21"/>
    </w:rPr>
  </w:style>
  <w:style w:type="character" w:styleId="aff0">
    <w:name w:val="Hyperlink"/>
    <w:unhideWhenUsed/>
    <w:rsid w:val="009E3F76"/>
    <w:rPr>
      <w:color w:val="0000FF"/>
      <w:u w:val="single"/>
    </w:rPr>
  </w:style>
  <w:style w:type="character" w:customStyle="1" w:styleId="34">
    <w:name w:val="Основной текст (3)_"/>
    <w:link w:val="35"/>
    <w:rsid w:val="009E3F76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F76"/>
    <w:pPr>
      <w:shd w:val="clear" w:color="auto" w:fill="FFFFFF"/>
      <w:spacing w:before="660" w:line="0" w:lineRule="atLeast"/>
    </w:pPr>
  </w:style>
  <w:style w:type="character" w:customStyle="1" w:styleId="4">
    <w:name w:val="Заголовок №4_"/>
    <w:link w:val="40"/>
    <w:rsid w:val="009E3F7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E3F76"/>
    <w:pPr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21"/>
      <w:szCs w:val="21"/>
    </w:rPr>
  </w:style>
  <w:style w:type="character" w:customStyle="1" w:styleId="140">
    <w:name w:val="Основной текст (14)_"/>
    <w:link w:val="141"/>
    <w:rsid w:val="009E3F76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E3F76"/>
    <w:pPr>
      <w:shd w:val="clear" w:color="auto" w:fill="FFFFFF"/>
      <w:spacing w:before="180" w:after="180" w:line="0" w:lineRule="atLeast"/>
    </w:pPr>
  </w:style>
  <w:style w:type="character" w:customStyle="1" w:styleId="220pt">
    <w:name w:val="Основной текст (22) + Интервал 0 pt"/>
    <w:rsid w:val="009E3F76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0">
    <w:name w:val="Основной текст (23)_"/>
    <w:link w:val="231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E3F76"/>
    <w:pPr>
      <w:shd w:val="clear" w:color="auto" w:fill="FFFFFF"/>
      <w:spacing w:line="216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220">
    <w:name w:val="Основной текст (22)_"/>
    <w:link w:val="221"/>
    <w:rsid w:val="009E3F76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E3F76"/>
    <w:pPr>
      <w:shd w:val="clear" w:color="auto" w:fill="FFFFFF"/>
      <w:spacing w:line="206" w:lineRule="exact"/>
      <w:ind w:hanging="1200"/>
    </w:pPr>
    <w:rPr>
      <w:rFonts w:ascii="Dotum" w:eastAsia="Dotum" w:hAnsi="Dotum" w:cs="Dotum"/>
      <w:sz w:val="17"/>
      <w:szCs w:val="17"/>
    </w:rPr>
  </w:style>
  <w:style w:type="character" w:customStyle="1" w:styleId="22BookAntiqua95pt">
    <w:name w:val="Основной текст (22) + Book Antiqua;9;5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1">
    <w:name w:val="Подпись к картинке_"/>
    <w:link w:val="aff2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9E3F76"/>
    <w:pPr>
      <w:shd w:val="clear" w:color="auto" w:fill="FFFFFF"/>
      <w:spacing w:line="197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aff3">
    <w:name w:val="Подпись к картинке + Не полужирный;Курсив"/>
    <w:rsid w:val="009E3F7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5)_"/>
    <w:link w:val="250"/>
    <w:rsid w:val="009E3F76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E3F76"/>
    <w:pPr>
      <w:shd w:val="clear" w:color="auto" w:fill="FFFFFF"/>
      <w:spacing w:line="360" w:lineRule="exact"/>
      <w:ind w:firstLine="760"/>
    </w:pPr>
    <w:rPr>
      <w:rFonts w:ascii="Tahoma" w:eastAsia="Tahoma" w:hAnsi="Tahoma" w:cs="Tahoma"/>
      <w:sz w:val="14"/>
      <w:szCs w:val="14"/>
    </w:rPr>
  </w:style>
  <w:style w:type="character" w:customStyle="1" w:styleId="25BookAntiqua9pt">
    <w:name w:val="Основной текст (25) + Book Antiqua;9 pt;Полужирный"/>
    <w:rsid w:val="009E3F7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BookAntiqua6pt">
    <w:name w:val="Основной текст (22) + Book Antiqua;6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homa75pt">
    <w:name w:val="Основной текст + Tahoma;7;5 pt"/>
    <w:rsid w:val="009E3F7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f4">
    <w:name w:val="Основной текст +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_"/>
    <w:link w:val="27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E3F76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8">
    <w:name w:val="Основной текст (2) + Не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_"/>
    <w:link w:val="2a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rsid w:val="009E3F76"/>
    <w:pPr>
      <w:shd w:val="clear" w:color="auto" w:fill="FFFFFF"/>
      <w:spacing w:before="12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39">
    <w:name w:val="Font Style39"/>
    <w:uiPriority w:val="99"/>
    <w:rsid w:val="009E3F76"/>
    <w:rPr>
      <w:rFonts w:ascii="Times New Roman" w:hAnsi="Times New Roman"/>
      <w:b/>
      <w:i/>
      <w:sz w:val="18"/>
    </w:rPr>
  </w:style>
  <w:style w:type="paragraph" w:customStyle="1" w:styleId="Style3">
    <w:name w:val="Style3"/>
    <w:basedOn w:val="a"/>
    <w:uiPriority w:val="99"/>
    <w:rsid w:val="009E3F76"/>
    <w:pPr>
      <w:widowControl w:val="0"/>
      <w:suppressAutoHyphens/>
      <w:autoSpaceDE w:val="0"/>
      <w:spacing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E3F76"/>
    <w:pPr>
      <w:widowControl w:val="0"/>
      <w:suppressAutoHyphens/>
      <w:autoSpaceDE w:val="0"/>
      <w:spacing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9E3F7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4">
    <w:name w:val="Font Style14"/>
    <w:uiPriority w:val="99"/>
    <w:rsid w:val="009E3F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9E3F76"/>
    <w:rPr>
      <w:rFonts w:ascii="Verdana" w:hAnsi="Verdana"/>
      <w:sz w:val="20"/>
    </w:rPr>
  </w:style>
  <w:style w:type="character" w:customStyle="1" w:styleId="FontStyle132">
    <w:name w:val="Font Style132"/>
    <w:rsid w:val="009E3F76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9E3F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34"/>
    <w:qFormat/>
    <w:rsid w:val="009E3F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E3F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b">
    <w:name w:val="Body Text 2"/>
    <w:basedOn w:val="a"/>
    <w:link w:val="211"/>
    <w:uiPriority w:val="99"/>
    <w:semiHidden/>
    <w:unhideWhenUsed/>
    <w:rsid w:val="009E3F76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211">
    <w:name w:val="Основной текст 2 Знак1"/>
    <w:basedOn w:val="a0"/>
    <w:link w:val="2b"/>
    <w:uiPriority w:val="99"/>
    <w:semiHidden/>
    <w:rsid w:val="009E3F76"/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FollowedHyperlink"/>
    <w:basedOn w:val="a0"/>
    <w:uiPriority w:val="99"/>
    <w:semiHidden/>
    <w:unhideWhenUsed/>
    <w:rsid w:val="009E3F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C3AAE"/>
  </w:style>
  <w:style w:type="paragraph" w:styleId="1">
    <w:name w:val="heading 1"/>
    <w:basedOn w:val="a"/>
    <w:next w:val="a"/>
    <w:link w:val="11"/>
    <w:qFormat/>
    <w:rsid w:val="009E3F76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3F7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3F76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534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34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rsid w:val="009E3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3F7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F7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3F7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link w:val="1"/>
    <w:rsid w:val="009E3F76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5">
    <w:name w:val="page number"/>
    <w:basedOn w:val="a0"/>
    <w:rsid w:val="009E3F76"/>
  </w:style>
  <w:style w:type="paragraph" w:customStyle="1" w:styleId="Body">
    <w:name w:val="Body"/>
    <w:rsid w:val="009E3F76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9E3F76"/>
    <w:pPr>
      <w:ind w:left="567" w:firstLine="0"/>
      <w:jc w:val="left"/>
    </w:pPr>
  </w:style>
  <w:style w:type="paragraph" w:styleId="a6">
    <w:name w:val="header"/>
    <w:basedOn w:val="a"/>
    <w:link w:val="a7"/>
    <w:uiPriority w:val="99"/>
    <w:rsid w:val="009E3F7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3F76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9E3F76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E3F76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3F76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Схема документа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b">
    <w:name w:val="Схема документа Знак"/>
    <w:rsid w:val="009E3F76"/>
    <w:rPr>
      <w:rFonts w:ascii="Tahoma" w:hAnsi="Tahoma"/>
      <w:noProof w:val="0"/>
      <w:sz w:val="16"/>
    </w:rPr>
  </w:style>
  <w:style w:type="paragraph" w:styleId="ac">
    <w:name w:val="Body Text Indent"/>
    <w:basedOn w:val="a"/>
    <w:link w:val="ad"/>
    <w:rsid w:val="009E3F7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3F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rsid w:val="009E3F76"/>
    <w:rPr>
      <w:b/>
    </w:rPr>
  </w:style>
  <w:style w:type="paragraph" w:customStyle="1" w:styleId="14">
    <w:name w:val="Текст выноски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e">
    <w:name w:val="Текст выноски Знак"/>
    <w:uiPriority w:val="99"/>
    <w:rsid w:val="009E3F76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3F7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rsid w:val="009E3F76"/>
    <w:rPr>
      <w:color w:val="008080"/>
      <w:sz w:val="21"/>
      <w:u w:val="none"/>
    </w:rPr>
  </w:style>
  <w:style w:type="paragraph" w:customStyle="1" w:styleId="western">
    <w:name w:val="western"/>
    <w:basedOn w:val="a"/>
    <w:rsid w:val="009E3F7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9E3F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9E3F76"/>
    <w:rPr>
      <w:sz w:val="20"/>
      <w:szCs w:val="20"/>
    </w:rPr>
  </w:style>
  <w:style w:type="character" w:customStyle="1" w:styleId="17">
    <w:name w:val="Текст сноски Знак1"/>
    <w:link w:val="af"/>
    <w:semiHidden/>
    <w:rsid w:val="009E3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9E3F76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1">
    <w:name w:val="Subtle Emphasis"/>
    <w:qFormat/>
    <w:rsid w:val="009E3F7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E3F76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9E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rsid w:val="009E3F76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rsid w:val="009E3F76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E3F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9E3F76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E3F7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rsid w:val="009E3F76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E3F7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rsid w:val="009E3F76"/>
    <w:rPr>
      <w:rFonts w:ascii="Times New Roman" w:hAnsi="Times New Roman"/>
      <w:noProof w:val="0"/>
      <w:sz w:val="16"/>
    </w:rPr>
  </w:style>
  <w:style w:type="paragraph" w:styleId="af4">
    <w:name w:val="Title"/>
    <w:basedOn w:val="a"/>
    <w:link w:val="af5"/>
    <w:qFormat/>
    <w:rsid w:val="009E3F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3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9E3F76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9E3F7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rsid w:val="009E3F76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9E3F7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rsid w:val="009E3F7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9E3F7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9">
    <w:name w:val="Текст концевой сноски Знак"/>
    <w:rsid w:val="009E3F76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9E3F76"/>
    <w:rPr>
      <w:rFonts w:ascii="Arial" w:hAnsi="Arial"/>
      <w:color w:val="000000"/>
      <w:sz w:val="13"/>
    </w:rPr>
  </w:style>
  <w:style w:type="paragraph" w:styleId="afa">
    <w:name w:val="No Spacing"/>
    <w:uiPriority w:val="1"/>
    <w:qFormat/>
    <w:rsid w:val="009E3F76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b">
    <w:name w:val="Без интервала Знак"/>
    <w:uiPriority w:val="1"/>
    <w:rsid w:val="009E3F76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E3F76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E3F76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9">
    <w:name w:val="Просмотренная гиперссылка1"/>
    <w:rsid w:val="009E3F76"/>
    <w:rPr>
      <w:color w:val="800080"/>
      <w:u w:val="single"/>
    </w:rPr>
  </w:style>
  <w:style w:type="character" w:customStyle="1" w:styleId="1a">
    <w:name w:val="Выделение1"/>
    <w:rsid w:val="009E3F76"/>
    <w:rPr>
      <w:i/>
    </w:rPr>
  </w:style>
  <w:style w:type="character" w:styleId="afd">
    <w:name w:val="Placeholder Text"/>
    <w:basedOn w:val="a0"/>
    <w:rsid w:val="009E3F76"/>
  </w:style>
  <w:style w:type="character" w:customStyle="1" w:styleId="mw-headline">
    <w:name w:val="mw-headline"/>
    <w:basedOn w:val="a0"/>
    <w:rsid w:val="009E3F76"/>
  </w:style>
  <w:style w:type="character" w:customStyle="1" w:styleId="rtxt">
    <w:name w:val="rtxt"/>
    <w:basedOn w:val="a0"/>
    <w:rsid w:val="009E3F76"/>
  </w:style>
  <w:style w:type="character" w:customStyle="1" w:styleId="apple-converted-space">
    <w:name w:val="apple-converted-space"/>
    <w:basedOn w:val="a0"/>
    <w:rsid w:val="009E3F76"/>
  </w:style>
  <w:style w:type="character" w:customStyle="1" w:styleId="apple-style-span">
    <w:name w:val="apple-style-span"/>
    <w:basedOn w:val="a0"/>
    <w:rsid w:val="009E3F76"/>
  </w:style>
  <w:style w:type="character" w:customStyle="1" w:styleId="1b">
    <w:name w:val="Текст выноски Знак1"/>
    <w:link w:val="afe"/>
    <w:semiHidden/>
    <w:rsid w:val="009E3F76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b"/>
    <w:semiHidden/>
    <w:unhideWhenUsed/>
    <w:rsid w:val="009E3F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9E3F76"/>
    <w:rPr>
      <w:rFonts w:ascii="Segoe UI" w:hAnsi="Segoe UI" w:cs="Segoe UI"/>
      <w:sz w:val="18"/>
      <w:szCs w:val="18"/>
    </w:rPr>
  </w:style>
  <w:style w:type="character" w:customStyle="1" w:styleId="aff">
    <w:name w:val="Основной текст_"/>
    <w:link w:val="1c"/>
    <w:rsid w:val="009E3F76"/>
    <w:rPr>
      <w:sz w:val="21"/>
      <w:szCs w:val="21"/>
      <w:shd w:val="clear" w:color="auto" w:fill="FFFFFF"/>
    </w:rPr>
  </w:style>
  <w:style w:type="paragraph" w:customStyle="1" w:styleId="1c">
    <w:name w:val="Основной текст1"/>
    <w:basedOn w:val="a"/>
    <w:link w:val="aff"/>
    <w:rsid w:val="009E3F76"/>
    <w:pPr>
      <w:shd w:val="clear" w:color="auto" w:fill="FFFFFF"/>
      <w:spacing w:before="300" w:line="211" w:lineRule="exact"/>
      <w:jc w:val="both"/>
    </w:pPr>
    <w:rPr>
      <w:sz w:val="21"/>
      <w:szCs w:val="21"/>
    </w:rPr>
  </w:style>
  <w:style w:type="character" w:styleId="aff0">
    <w:name w:val="Hyperlink"/>
    <w:unhideWhenUsed/>
    <w:rsid w:val="009E3F76"/>
    <w:rPr>
      <w:color w:val="0000FF"/>
      <w:u w:val="single"/>
    </w:rPr>
  </w:style>
  <w:style w:type="character" w:customStyle="1" w:styleId="34">
    <w:name w:val="Основной текст (3)_"/>
    <w:link w:val="35"/>
    <w:rsid w:val="009E3F76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E3F76"/>
    <w:pPr>
      <w:shd w:val="clear" w:color="auto" w:fill="FFFFFF"/>
      <w:spacing w:before="660" w:line="0" w:lineRule="atLeast"/>
    </w:pPr>
  </w:style>
  <w:style w:type="character" w:customStyle="1" w:styleId="4">
    <w:name w:val="Заголовок №4_"/>
    <w:link w:val="40"/>
    <w:rsid w:val="009E3F7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E3F76"/>
    <w:pPr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21"/>
      <w:szCs w:val="21"/>
    </w:rPr>
  </w:style>
  <w:style w:type="character" w:customStyle="1" w:styleId="140">
    <w:name w:val="Основной текст (14)_"/>
    <w:link w:val="141"/>
    <w:rsid w:val="009E3F76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E3F76"/>
    <w:pPr>
      <w:shd w:val="clear" w:color="auto" w:fill="FFFFFF"/>
      <w:spacing w:before="180" w:after="180" w:line="0" w:lineRule="atLeast"/>
    </w:pPr>
  </w:style>
  <w:style w:type="character" w:customStyle="1" w:styleId="220pt">
    <w:name w:val="Основной текст (22) + Интервал 0 pt"/>
    <w:rsid w:val="009E3F76"/>
    <w:rPr>
      <w:rFonts w:ascii="Dotum" w:eastAsia="Dotum" w:hAnsi="Dotum" w:cs="Dotum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30">
    <w:name w:val="Основной текст (23)_"/>
    <w:link w:val="231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E3F76"/>
    <w:pPr>
      <w:shd w:val="clear" w:color="auto" w:fill="FFFFFF"/>
      <w:spacing w:line="216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220">
    <w:name w:val="Основной текст (22)_"/>
    <w:link w:val="221"/>
    <w:rsid w:val="009E3F76"/>
    <w:rPr>
      <w:rFonts w:ascii="Dotum" w:eastAsia="Dotum" w:hAnsi="Dotum" w:cs="Dotum"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9E3F76"/>
    <w:pPr>
      <w:shd w:val="clear" w:color="auto" w:fill="FFFFFF"/>
      <w:spacing w:line="206" w:lineRule="exact"/>
      <w:ind w:hanging="1200"/>
    </w:pPr>
    <w:rPr>
      <w:rFonts w:ascii="Dotum" w:eastAsia="Dotum" w:hAnsi="Dotum" w:cs="Dotum"/>
      <w:sz w:val="17"/>
      <w:szCs w:val="17"/>
    </w:rPr>
  </w:style>
  <w:style w:type="character" w:customStyle="1" w:styleId="22BookAntiqua95pt">
    <w:name w:val="Основной текст (22) + Book Antiqua;9;5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1">
    <w:name w:val="Подпись к картинке_"/>
    <w:link w:val="aff2"/>
    <w:rsid w:val="009E3F7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9E3F76"/>
    <w:pPr>
      <w:shd w:val="clear" w:color="auto" w:fill="FFFFFF"/>
      <w:spacing w:line="197" w:lineRule="exact"/>
    </w:pPr>
    <w:rPr>
      <w:rFonts w:ascii="Book Antiqua" w:eastAsia="Book Antiqua" w:hAnsi="Book Antiqua" w:cs="Book Antiqua"/>
      <w:sz w:val="18"/>
      <w:szCs w:val="18"/>
    </w:rPr>
  </w:style>
  <w:style w:type="character" w:customStyle="1" w:styleId="aff3">
    <w:name w:val="Подпись к картинке + Не полужирный;Курсив"/>
    <w:rsid w:val="009E3F7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5)_"/>
    <w:link w:val="250"/>
    <w:rsid w:val="009E3F76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E3F76"/>
    <w:pPr>
      <w:shd w:val="clear" w:color="auto" w:fill="FFFFFF"/>
      <w:spacing w:line="360" w:lineRule="exact"/>
      <w:ind w:firstLine="760"/>
    </w:pPr>
    <w:rPr>
      <w:rFonts w:ascii="Tahoma" w:eastAsia="Tahoma" w:hAnsi="Tahoma" w:cs="Tahoma"/>
      <w:sz w:val="14"/>
      <w:szCs w:val="14"/>
    </w:rPr>
  </w:style>
  <w:style w:type="character" w:customStyle="1" w:styleId="25BookAntiqua9pt">
    <w:name w:val="Основной текст (25) + Book Antiqua;9 pt;Полужирный"/>
    <w:rsid w:val="009E3F7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2BookAntiqua6pt">
    <w:name w:val="Основной текст (22) + Book Antiqua;6 pt"/>
    <w:rsid w:val="009E3F7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ahoma75pt">
    <w:name w:val="Основной текст + Tahoma;7;5 pt"/>
    <w:rsid w:val="009E3F7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f4">
    <w:name w:val="Основной текст +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_"/>
    <w:link w:val="27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E3F76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8">
    <w:name w:val="Основной текст (2) + Не полужирный"/>
    <w:rsid w:val="009E3F7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Заголовок №2_"/>
    <w:link w:val="2a"/>
    <w:rsid w:val="009E3F7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a">
    <w:name w:val="Заголовок №2"/>
    <w:basedOn w:val="a"/>
    <w:link w:val="29"/>
    <w:rsid w:val="009E3F76"/>
    <w:pPr>
      <w:shd w:val="clear" w:color="auto" w:fill="FFFFFF"/>
      <w:spacing w:before="12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39">
    <w:name w:val="Font Style39"/>
    <w:uiPriority w:val="99"/>
    <w:rsid w:val="009E3F76"/>
    <w:rPr>
      <w:rFonts w:ascii="Times New Roman" w:hAnsi="Times New Roman"/>
      <w:b/>
      <w:i/>
      <w:sz w:val="18"/>
    </w:rPr>
  </w:style>
  <w:style w:type="paragraph" w:customStyle="1" w:styleId="Style3">
    <w:name w:val="Style3"/>
    <w:basedOn w:val="a"/>
    <w:uiPriority w:val="99"/>
    <w:rsid w:val="009E3F76"/>
    <w:pPr>
      <w:widowControl w:val="0"/>
      <w:suppressAutoHyphens/>
      <w:autoSpaceDE w:val="0"/>
      <w:spacing w:line="22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9E3F76"/>
    <w:pPr>
      <w:widowControl w:val="0"/>
      <w:suppressAutoHyphens/>
      <w:autoSpaceDE w:val="0"/>
      <w:spacing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9E3F76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4">
    <w:name w:val="Font Style14"/>
    <w:uiPriority w:val="99"/>
    <w:rsid w:val="009E3F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9E3F76"/>
    <w:rPr>
      <w:rFonts w:ascii="Verdana" w:hAnsi="Verdana"/>
      <w:sz w:val="20"/>
    </w:rPr>
  </w:style>
  <w:style w:type="character" w:customStyle="1" w:styleId="FontStyle132">
    <w:name w:val="Font Style132"/>
    <w:rsid w:val="009E3F76"/>
    <w:rPr>
      <w:rFonts w:ascii="Trebuchet MS" w:hAnsi="Trebuchet MS" w:cs="Trebuchet MS"/>
      <w:b/>
      <w:bCs/>
      <w:sz w:val="20"/>
      <w:szCs w:val="20"/>
    </w:rPr>
  </w:style>
  <w:style w:type="paragraph" w:customStyle="1" w:styleId="Default">
    <w:name w:val="Default"/>
    <w:rsid w:val="009E3F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34"/>
    <w:qFormat/>
    <w:rsid w:val="009E3F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9E3F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b">
    <w:name w:val="Body Text 2"/>
    <w:basedOn w:val="a"/>
    <w:link w:val="211"/>
    <w:uiPriority w:val="99"/>
    <w:semiHidden/>
    <w:unhideWhenUsed/>
    <w:rsid w:val="009E3F76"/>
    <w:pPr>
      <w:overflowPunct w:val="0"/>
      <w:autoSpaceDE w:val="0"/>
      <w:autoSpaceDN w:val="0"/>
      <w:adjustRightInd w:val="0"/>
      <w:spacing w:after="120" w:line="48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211">
    <w:name w:val="Основной текст 2 Знак1"/>
    <w:basedOn w:val="a0"/>
    <w:link w:val="2b"/>
    <w:uiPriority w:val="99"/>
    <w:semiHidden/>
    <w:rsid w:val="009E3F76"/>
    <w:rPr>
      <w:rFonts w:ascii="SchoolBookAC" w:eastAsia="Times New Roman" w:hAnsi="SchoolBookAC" w:cs="Times New Roman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F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5">
    <w:name w:val="FollowedHyperlink"/>
    <w:basedOn w:val="a0"/>
    <w:uiPriority w:val="99"/>
    <w:semiHidden/>
    <w:unhideWhenUsed/>
    <w:rsid w:val="009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533A-3671-4D0D-83B5-58CFA35C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 Marsova</dc:creator>
  <cp:keywords/>
  <dc:description/>
  <cp:lastModifiedBy>История</cp:lastModifiedBy>
  <cp:revision>98</cp:revision>
  <dcterms:created xsi:type="dcterms:W3CDTF">2019-09-06T07:22:00Z</dcterms:created>
  <dcterms:modified xsi:type="dcterms:W3CDTF">2020-01-18T08:08:00Z</dcterms:modified>
</cp:coreProperties>
</file>